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F869" w14:textId="238CE0B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B1289C">
        <w:rPr>
          <w:rFonts w:ascii="Arial" w:hAnsi="Arial" w:cs="Arial"/>
          <w:b/>
          <w:sz w:val="28"/>
          <w:szCs w:val="28"/>
          <w:u w:val="single"/>
        </w:rPr>
        <w:t>3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nouveaux lancés au cours de l’année </w:t>
      </w:r>
      <w:r w:rsidR="00E204A4" w:rsidRPr="00B1289C">
        <w:rPr>
          <w:rFonts w:ascii="Arial" w:hAnsi="Arial" w:cs="Arial"/>
          <w:b/>
          <w:sz w:val="28"/>
          <w:szCs w:val="28"/>
          <w:u w:val="single"/>
        </w:rPr>
        <w:t>20</w:t>
      </w:r>
      <w:r w:rsidR="00E204A4">
        <w:rPr>
          <w:rFonts w:ascii="Arial" w:hAnsi="Arial" w:cs="Arial"/>
          <w:b/>
          <w:sz w:val="28"/>
          <w:szCs w:val="28"/>
          <w:u w:val="single"/>
        </w:rPr>
        <w:t>2</w:t>
      </w:r>
      <w:r w:rsidR="00AD2293">
        <w:rPr>
          <w:rFonts w:ascii="Arial" w:hAnsi="Arial" w:cs="Arial"/>
          <w:b/>
          <w:sz w:val="28"/>
          <w:szCs w:val="28"/>
          <w:u w:val="single"/>
        </w:rPr>
        <w:t>5</w:t>
      </w:r>
    </w:p>
    <w:p w14:paraId="286DA1D5" w14:textId="788403C7" w:rsidR="00A77BF4" w:rsidRPr="00D45D7F" w:rsidRDefault="00A77BF4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1F4A55DB" w:rsidR="00A53579" w:rsidRPr="00695F8B" w:rsidRDefault="00A77BF4" w:rsidP="00D5060E">
      <w:pPr>
        <w:spacing w:before="720" w:after="0"/>
        <w:jc w:val="both"/>
        <w:rPr>
          <w:rFonts w:ascii="Arial" w:hAnsi="Arial" w:cs="Arial"/>
          <w:b/>
          <w:i/>
          <w:sz w:val="24"/>
          <w:szCs w:val="24"/>
        </w:rPr>
      </w:pPr>
      <w:r w:rsidRPr="00695F8B">
        <w:rPr>
          <w:rFonts w:ascii="Arial" w:hAnsi="Arial" w:cs="Arial"/>
          <w:b/>
          <w:sz w:val="24"/>
          <w:szCs w:val="24"/>
        </w:rPr>
        <w:t>L</w:t>
      </w:r>
      <w:r w:rsidR="006B1E87" w:rsidRPr="00695F8B">
        <w:rPr>
          <w:rFonts w:ascii="Arial" w:hAnsi="Arial" w:cs="Arial"/>
          <w:b/>
          <w:sz w:val="24"/>
          <w:szCs w:val="24"/>
        </w:rPr>
        <w:t>a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</w:t>
      </w:r>
      <w:r w:rsidR="006B1E87" w:rsidRPr="00695F8B">
        <w:rPr>
          <w:rFonts w:ascii="Arial" w:hAnsi="Arial" w:cs="Arial"/>
          <w:b/>
          <w:sz w:val="24"/>
          <w:szCs w:val="24"/>
        </w:rPr>
        <w:t>société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(raison sociale de la société)</w:t>
      </w:r>
      <w:r w:rsidR="00A53579" w:rsidRPr="00695F8B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681C2E4C" w14:textId="213052BE" w:rsidR="00121326" w:rsidRPr="00695F8B" w:rsidRDefault="00810AEE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A démarré </w:t>
      </w:r>
      <w:r w:rsidR="00121326" w:rsidRPr="00695F8B">
        <w:rPr>
          <w:rFonts w:ascii="Arial" w:hAnsi="Arial" w:cs="Arial"/>
          <w:b/>
          <w:sz w:val="24"/>
          <w:szCs w:val="24"/>
        </w:rPr>
        <w:t>le</w:t>
      </w:r>
      <w:r w:rsidR="00183BC5" w:rsidRPr="00695F8B">
        <w:rPr>
          <w:rFonts w:ascii="Arial" w:hAnsi="Arial" w:cs="Arial"/>
          <w:b/>
          <w:sz w:val="24"/>
          <w:szCs w:val="24"/>
        </w:rPr>
        <w:t>/le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9D32A2" w:rsidRPr="00695F8B">
        <w:rPr>
          <w:rFonts w:ascii="Arial" w:hAnsi="Arial" w:cs="Arial"/>
          <w:b/>
          <w:sz w:val="24"/>
          <w:szCs w:val="24"/>
        </w:rPr>
        <w:t>nouveau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9D32A2" w:rsidRPr="00695F8B">
        <w:rPr>
          <w:rFonts w:ascii="Arial" w:hAnsi="Arial" w:cs="Arial"/>
          <w:b/>
          <w:sz w:val="24"/>
          <w:szCs w:val="24"/>
        </w:rPr>
        <w:t>x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9D32A2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>service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B1289C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121326" w:rsidRPr="00695F8B">
        <w:rPr>
          <w:rFonts w:ascii="Arial" w:hAnsi="Arial" w:cs="Arial"/>
          <w:b/>
          <w:sz w:val="24"/>
          <w:szCs w:val="24"/>
        </w:rPr>
        <w:t>suivant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121326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au cours de l’année </w:t>
      </w:r>
      <w:r w:rsidR="00E204A4" w:rsidRPr="00695F8B">
        <w:rPr>
          <w:rFonts w:ascii="Arial" w:hAnsi="Arial" w:cs="Arial"/>
          <w:b/>
          <w:sz w:val="24"/>
          <w:szCs w:val="24"/>
        </w:rPr>
        <w:t>202</w:t>
      </w:r>
      <w:r w:rsidR="00AD2293">
        <w:rPr>
          <w:rFonts w:ascii="Arial" w:hAnsi="Arial" w:cs="Arial"/>
          <w:b/>
          <w:sz w:val="24"/>
          <w:szCs w:val="24"/>
        </w:rPr>
        <w:t>5</w:t>
      </w:r>
      <w:r w:rsidR="00E204A4" w:rsidRPr="00695F8B">
        <w:rPr>
          <w:rFonts w:ascii="Arial" w:hAnsi="Arial" w:cs="Arial"/>
          <w:b/>
          <w:sz w:val="24"/>
          <w:szCs w:val="24"/>
        </w:rPr>
        <w:t> </w:t>
      </w:r>
      <w:r w:rsidR="00121326" w:rsidRPr="00695F8B">
        <w:rPr>
          <w:rFonts w:ascii="Arial" w:hAnsi="Arial" w:cs="Arial"/>
          <w:b/>
          <w:sz w:val="24"/>
          <w:szCs w:val="24"/>
        </w:rPr>
        <w:t>:</w:t>
      </w:r>
    </w:p>
    <w:p w14:paraId="6550F856" w14:textId="255B27AD" w:rsidR="00695F8B" w:rsidRPr="00695F8B" w:rsidRDefault="00695F8B" w:rsidP="00695F8B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95F8B">
        <w:rPr>
          <w:rFonts w:ascii="Arial" w:hAnsi="Arial" w:cs="Arial"/>
          <w:i/>
          <w:sz w:val="24"/>
          <w:szCs w:val="24"/>
        </w:rPr>
        <w:t>(Lister ces services)</w:t>
      </w:r>
      <w:r>
        <w:rPr>
          <w:rFonts w:ascii="Arial" w:hAnsi="Arial" w:cs="Arial"/>
          <w:i/>
          <w:sz w:val="24"/>
          <w:szCs w:val="24"/>
        </w:rPr>
        <w:t> :</w:t>
      </w:r>
    </w:p>
    <w:p w14:paraId="223A0E1A" w14:textId="17848AC0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1</w:t>
      </w:r>
      <w:r w:rsidRPr="00695F8B">
        <w:rPr>
          <w:rFonts w:ascii="Arial" w:hAnsi="Arial" w:cs="Arial"/>
          <w:sz w:val="24"/>
          <w:szCs w:val="24"/>
          <w:vertAlign w:val="superscript"/>
        </w:rPr>
        <w:t>er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0A9B7E50" w14:textId="46D27FB3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2</w:t>
      </w:r>
      <w:r w:rsidRPr="00695F8B">
        <w:rPr>
          <w:rFonts w:ascii="Arial" w:hAnsi="Arial" w:cs="Arial"/>
          <w:sz w:val="24"/>
          <w:szCs w:val="24"/>
          <w:vertAlign w:val="superscript"/>
        </w:rPr>
        <w:t>ème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1479DBDC" w14:textId="05DFD051" w:rsidR="00183BC5" w:rsidRPr="00695F8B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(…)</w:t>
      </w:r>
    </w:p>
    <w:p w14:paraId="519E9E7B" w14:textId="1075D9FA" w:rsidR="00183BC5" w:rsidRDefault="00183BC5" w:rsidP="00183BC5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6F589C">
        <w:rPr>
          <w:rFonts w:ascii="Arial" w:hAnsi="Arial" w:cs="Arial"/>
          <w:sz w:val="24"/>
          <w:szCs w:val="24"/>
        </w:rPr>
        <w:t xml:space="preserve">Pour chaque </w:t>
      </w:r>
      <w:r>
        <w:rPr>
          <w:rFonts w:ascii="Arial" w:hAnsi="Arial" w:cs="Arial"/>
          <w:sz w:val="24"/>
          <w:szCs w:val="24"/>
        </w:rPr>
        <w:t xml:space="preserve">nouveau </w:t>
      </w:r>
      <w:r w:rsidRPr="006F589C">
        <w:rPr>
          <w:rFonts w:ascii="Arial" w:hAnsi="Arial" w:cs="Arial"/>
          <w:sz w:val="24"/>
          <w:szCs w:val="24"/>
        </w:rPr>
        <w:t xml:space="preserve">service, fournir, </w:t>
      </w:r>
      <w:r w:rsidRPr="0025307F">
        <w:rPr>
          <w:rFonts w:ascii="Arial" w:hAnsi="Arial" w:cs="Arial"/>
          <w:sz w:val="24"/>
          <w:szCs w:val="24"/>
          <w:u w:val="single"/>
        </w:rPr>
        <w:t>en complément des informations demandées dans la note de description des services (C.1.1)</w:t>
      </w:r>
      <w:r w:rsidRPr="006F589C">
        <w:rPr>
          <w:rFonts w:ascii="Arial" w:hAnsi="Arial" w:cs="Arial"/>
          <w:sz w:val="24"/>
          <w:szCs w:val="24"/>
        </w:rPr>
        <w:t>, un dossier de présentation comprenant tout élément ou pièce permettant d’apprécier le caractère durable du service et notamment 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80285" w14:textId="702CFDF0" w:rsidR="00183BC5" w:rsidRDefault="00183BC5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étude</w:t>
      </w:r>
      <w:proofErr w:type="gramEnd"/>
      <w:r>
        <w:rPr>
          <w:rFonts w:ascii="Arial" w:hAnsi="Arial" w:cs="Arial"/>
          <w:sz w:val="24"/>
          <w:szCs w:val="24"/>
        </w:rPr>
        <w:t xml:space="preserve"> de marché ;</w:t>
      </w:r>
    </w:p>
    <w:p w14:paraId="0916D2E8" w14:textId="08EFC5C8" w:rsidR="00BC04C4" w:rsidRDefault="00BC04C4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des clients ;</w:t>
      </w:r>
    </w:p>
    <w:p w14:paraId="71834017" w14:textId="6385E607" w:rsidR="0098407E" w:rsidRDefault="0098407E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types</w:t>
      </w:r>
      <w:proofErr w:type="gramEnd"/>
      <w:r>
        <w:rPr>
          <w:rFonts w:ascii="Arial" w:hAnsi="Arial" w:cs="Arial"/>
          <w:sz w:val="24"/>
          <w:szCs w:val="24"/>
        </w:rPr>
        <w:t xml:space="preserve"> de marchandises transportées ;</w:t>
      </w:r>
    </w:p>
    <w:p w14:paraId="73696E5D" w14:textId="7E6459A0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description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des moyens nécessaires pour assurer le service (moyens financiers, moyens techniques, moyens en personnel) ;</w:t>
      </w:r>
    </w:p>
    <w:p w14:paraId="5D779395" w14:textId="5B1A89A9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références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pour des services similaires ou comparables déjà exécutés ;</w:t>
      </w:r>
    </w:p>
    <w:p w14:paraId="7FFDC56A" w14:textId="301ED571" w:rsidR="00183BC5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tout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autre élément ou pièce jugé utile par l'entreprise bénéficiaire à la bonne compréhension de son dossier.</w:t>
      </w:r>
    </w:p>
    <w:p w14:paraId="29EF10CA" w14:textId="77777777" w:rsidR="00695F8B" w:rsidRPr="00695F8B" w:rsidRDefault="00695F8B" w:rsidP="00695F8B">
      <w:pPr>
        <w:pStyle w:val="Paragraphedeliste"/>
        <w:spacing w:before="120"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39E2347" w14:textId="09381E8F" w:rsidR="00183BC5" w:rsidRDefault="00183BC5" w:rsidP="00183B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DB6CC7">
        <w:rPr>
          <w:rFonts w:ascii="Arial" w:hAnsi="Arial" w:cs="Arial"/>
          <w:sz w:val="24"/>
          <w:szCs w:val="24"/>
        </w:rPr>
        <w:t>Si le(s) service(s) nouveau(x) est/sont mutualisé(s) avec les flux d</w:t>
      </w:r>
      <w:r>
        <w:rPr>
          <w:rFonts w:ascii="Arial" w:hAnsi="Arial" w:cs="Arial"/>
          <w:sz w:val="24"/>
          <w:szCs w:val="24"/>
        </w:rPr>
        <w:t>’un autre ou de</w:t>
      </w:r>
      <w:r w:rsidRPr="00DB6CC7">
        <w:rPr>
          <w:rFonts w:ascii="Arial" w:hAnsi="Arial" w:cs="Arial"/>
          <w:sz w:val="24"/>
          <w:szCs w:val="24"/>
        </w:rPr>
        <w:t xml:space="preserve"> plusieurs opérateurs, fournir également les éléments </w:t>
      </w:r>
      <w:r>
        <w:rPr>
          <w:rFonts w:ascii="Arial" w:hAnsi="Arial" w:cs="Arial"/>
          <w:sz w:val="24"/>
          <w:szCs w:val="24"/>
        </w:rPr>
        <w:t>requis</w:t>
      </w:r>
      <w:r w:rsidRPr="00DB6CC7">
        <w:rPr>
          <w:rFonts w:ascii="Arial" w:hAnsi="Arial" w:cs="Arial"/>
          <w:sz w:val="24"/>
          <w:szCs w:val="24"/>
        </w:rPr>
        <w:t xml:space="preserve"> au point C.1.2.</w:t>
      </w:r>
    </w:p>
    <w:p w14:paraId="26CAA18D" w14:textId="21990371" w:rsidR="00A53579" w:rsidRPr="001C3385" w:rsidRDefault="00A53579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B47A5F6" w14:textId="0E1E971B" w:rsidR="00A53579" w:rsidRPr="00695F8B" w:rsidRDefault="00810AEE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N’a pas démarré de </w:t>
      </w:r>
      <w:r w:rsidR="00CD6DCB" w:rsidRPr="00695F8B">
        <w:rPr>
          <w:rFonts w:ascii="Arial" w:hAnsi="Arial" w:cs="Arial"/>
          <w:b/>
          <w:sz w:val="24"/>
          <w:szCs w:val="24"/>
        </w:rPr>
        <w:t xml:space="preserve">nouveaux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services au cours de l’année </w:t>
      </w:r>
      <w:r w:rsidR="00AB2D4C" w:rsidRPr="00695F8B">
        <w:rPr>
          <w:rFonts w:ascii="Arial" w:hAnsi="Arial" w:cs="Arial"/>
          <w:b/>
          <w:sz w:val="24"/>
          <w:szCs w:val="24"/>
        </w:rPr>
        <w:t>202</w:t>
      </w:r>
      <w:r w:rsidR="00AD2293">
        <w:rPr>
          <w:rFonts w:ascii="Arial" w:hAnsi="Arial" w:cs="Arial"/>
          <w:b/>
          <w:sz w:val="24"/>
          <w:szCs w:val="24"/>
        </w:rPr>
        <w:t>5</w:t>
      </w:r>
    </w:p>
    <w:p w14:paraId="76B69300" w14:textId="5B179F7C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59DCD70A" w14:textId="77777777" w:rsidR="00BD47B7" w:rsidRPr="00BD47B7" w:rsidRDefault="00BD47B7" w:rsidP="0040175C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AB2D4C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778C3" w14:textId="77777777" w:rsidR="009B26A3" w:rsidRDefault="009B26A3" w:rsidP="00D46F77">
      <w:pPr>
        <w:spacing w:after="0" w:line="240" w:lineRule="auto"/>
      </w:pPr>
      <w:r>
        <w:separator/>
      </w:r>
    </w:p>
  </w:endnote>
  <w:endnote w:type="continuationSeparator" w:id="0">
    <w:p w14:paraId="565AB761" w14:textId="77777777" w:rsidR="009B26A3" w:rsidRDefault="009B26A3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0010" w14:textId="77777777" w:rsidR="009B26A3" w:rsidRDefault="009B26A3" w:rsidP="00D46F77">
      <w:pPr>
        <w:spacing w:after="0" w:line="240" w:lineRule="auto"/>
      </w:pPr>
      <w:r>
        <w:separator/>
      </w:r>
    </w:p>
  </w:footnote>
  <w:footnote w:type="continuationSeparator" w:id="0">
    <w:p w14:paraId="190730AF" w14:textId="77777777" w:rsidR="009B26A3" w:rsidRDefault="009B26A3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0179" w14:textId="4697A3F3" w:rsidR="00AB2D4C" w:rsidRDefault="00AB2D4C" w:rsidP="008A79E2">
    <w:pPr>
      <w:spacing w:before="120" w:after="0" w:line="240" w:lineRule="auto"/>
      <w:jc w:val="center"/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97535A" w:rsidRPr="0097535A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E204A4" w:rsidRPr="00247AF4">
      <w:rPr>
        <w:rFonts w:ascii="Arial" w:hAnsi="Arial" w:cs="Arial"/>
        <w:b/>
        <w:sz w:val="28"/>
        <w:szCs w:val="28"/>
        <w:u w:val="single"/>
      </w:rPr>
      <w:t>202</w:t>
    </w:r>
    <w:r w:rsidR="00AD2293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C224A"/>
    <w:multiLevelType w:val="hybridMultilevel"/>
    <w:tmpl w:val="A596D654"/>
    <w:lvl w:ilvl="0" w:tplc="DB807F98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90E3C2E"/>
    <w:multiLevelType w:val="hybridMultilevel"/>
    <w:tmpl w:val="68924356"/>
    <w:lvl w:ilvl="0" w:tplc="C46ABEF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83D06"/>
    <w:rsid w:val="000C0BF6"/>
    <w:rsid w:val="000D27C6"/>
    <w:rsid w:val="00102FE5"/>
    <w:rsid w:val="00110159"/>
    <w:rsid w:val="00121326"/>
    <w:rsid w:val="001426BC"/>
    <w:rsid w:val="00183BC5"/>
    <w:rsid w:val="0025307F"/>
    <w:rsid w:val="002658DA"/>
    <w:rsid w:val="0029096F"/>
    <w:rsid w:val="002A3815"/>
    <w:rsid w:val="002A7D94"/>
    <w:rsid w:val="002F49AD"/>
    <w:rsid w:val="002F6E70"/>
    <w:rsid w:val="003717BA"/>
    <w:rsid w:val="00400E1D"/>
    <w:rsid w:val="0040175C"/>
    <w:rsid w:val="00427311"/>
    <w:rsid w:val="004A4BCF"/>
    <w:rsid w:val="00506267"/>
    <w:rsid w:val="00511CC4"/>
    <w:rsid w:val="00550CB0"/>
    <w:rsid w:val="0055116F"/>
    <w:rsid w:val="005D4DA0"/>
    <w:rsid w:val="006239F1"/>
    <w:rsid w:val="00695F8B"/>
    <w:rsid w:val="006B1E87"/>
    <w:rsid w:val="006F589C"/>
    <w:rsid w:val="007B1626"/>
    <w:rsid w:val="00810AEE"/>
    <w:rsid w:val="008A79E2"/>
    <w:rsid w:val="008B0382"/>
    <w:rsid w:val="0097535A"/>
    <w:rsid w:val="009828FA"/>
    <w:rsid w:val="0098407E"/>
    <w:rsid w:val="009B26A3"/>
    <w:rsid w:val="009B7848"/>
    <w:rsid w:val="009D32A2"/>
    <w:rsid w:val="009E3214"/>
    <w:rsid w:val="009F593D"/>
    <w:rsid w:val="00A44BEC"/>
    <w:rsid w:val="00A53579"/>
    <w:rsid w:val="00A77BF4"/>
    <w:rsid w:val="00A80A07"/>
    <w:rsid w:val="00A876C8"/>
    <w:rsid w:val="00AB2D4C"/>
    <w:rsid w:val="00AD2293"/>
    <w:rsid w:val="00B1289C"/>
    <w:rsid w:val="00B26FEB"/>
    <w:rsid w:val="00BB0BBA"/>
    <w:rsid w:val="00BC04C4"/>
    <w:rsid w:val="00BD47B7"/>
    <w:rsid w:val="00C3689D"/>
    <w:rsid w:val="00C57D6B"/>
    <w:rsid w:val="00CB4E8A"/>
    <w:rsid w:val="00CD6DCB"/>
    <w:rsid w:val="00CF3A8C"/>
    <w:rsid w:val="00D45D7F"/>
    <w:rsid w:val="00D46F77"/>
    <w:rsid w:val="00D5060E"/>
    <w:rsid w:val="00D7025D"/>
    <w:rsid w:val="00D7455B"/>
    <w:rsid w:val="00DB6CC7"/>
    <w:rsid w:val="00DC5FE4"/>
    <w:rsid w:val="00DD2FF1"/>
    <w:rsid w:val="00E204A4"/>
    <w:rsid w:val="00E63036"/>
    <w:rsid w:val="00E8503D"/>
    <w:rsid w:val="00EC216E"/>
    <w:rsid w:val="00EC6290"/>
    <w:rsid w:val="00F544D4"/>
    <w:rsid w:val="00F8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83B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2D4C"/>
  </w:style>
  <w:style w:type="paragraph" w:styleId="Pieddepage">
    <w:name w:val="footer"/>
    <w:basedOn w:val="Normal"/>
    <w:link w:val="Pieddepag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D4C"/>
  </w:style>
  <w:style w:type="paragraph" w:styleId="Rvision">
    <w:name w:val="Revision"/>
    <w:hidden/>
    <w:uiPriority w:val="99"/>
    <w:semiHidden/>
    <w:rsid w:val="00AB2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10</cp:revision>
  <dcterms:created xsi:type="dcterms:W3CDTF">2023-01-24T09:19:00Z</dcterms:created>
  <dcterms:modified xsi:type="dcterms:W3CDTF">2025-12-22T15:49:00Z</dcterms:modified>
</cp:coreProperties>
</file>